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98" w:rsidRPr="00DD6F98" w:rsidRDefault="00DD6F98" w:rsidP="00DD6F98">
      <w:pPr>
        <w:jc w:val="center"/>
        <w:rPr>
          <w:rFonts w:ascii="Arial" w:hAnsi="Arial" w:cs="Arial"/>
          <w:b/>
          <w:color w:val="0070C0"/>
          <w:sz w:val="24"/>
        </w:rPr>
      </w:pPr>
      <w:r w:rsidRPr="00DD6F98">
        <w:rPr>
          <w:rFonts w:ascii="Arial" w:hAnsi="Arial" w:cs="Arial"/>
          <w:b/>
          <w:color w:val="0070C0"/>
          <w:sz w:val="24"/>
        </w:rPr>
        <w:t>Część 1.</w:t>
      </w:r>
    </w:p>
    <w:p w:rsidR="00F86A6B" w:rsidRDefault="00DD6F98" w:rsidP="00DD6F98">
      <w:pPr>
        <w:jc w:val="center"/>
        <w:rPr>
          <w:rFonts w:ascii="Arial" w:hAnsi="Arial" w:cs="Arial"/>
          <w:b/>
          <w:color w:val="0070C0"/>
          <w:sz w:val="24"/>
        </w:rPr>
      </w:pPr>
      <w:r w:rsidRPr="00DD6F98">
        <w:rPr>
          <w:rFonts w:ascii="Arial" w:hAnsi="Arial" w:cs="Arial"/>
          <w:b/>
          <w:color w:val="0070C0"/>
          <w:sz w:val="24"/>
        </w:rPr>
        <w:t>PODSTAWOWE INFORMACJE DOTYCZĄCE ŻYWIENIA</w:t>
      </w:r>
    </w:p>
    <w:p w:rsidR="00DD6F98" w:rsidRDefault="00DD6F98" w:rsidP="00DD6F98">
      <w:pPr>
        <w:jc w:val="center"/>
        <w:rPr>
          <w:rFonts w:ascii="Arial" w:hAnsi="Arial" w:cs="Arial"/>
          <w:b/>
          <w:color w:val="0070C0"/>
          <w:sz w:val="24"/>
        </w:rPr>
      </w:pPr>
    </w:p>
    <w:p w:rsidR="00DD6F98" w:rsidRDefault="00DD6F98" w:rsidP="00DD6F98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Skąd czerpać wiedzę o tym, jak się prawidłowo żywić?</w:t>
      </w:r>
    </w:p>
    <w:p w:rsidR="00DD6F98" w:rsidRDefault="00DD6F98" w:rsidP="00DD6F98">
      <w:pPr>
        <w:rPr>
          <w:rFonts w:ascii="Arial" w:hAnsi="Arial" w:cs="Arial"/>
          <w:color w:val="000000" w:themeColor="text1"/>
        </w:rPr>
      </w:pPr>
      <w:r w:rsidRPr="00DD6F98">
        <w:rPr>
          <w:rFonts w:ascii="Arial" w:hAnsi="Arial" w:cs="Arial"/>
          <w:color w:val="000000" w:themeColor="text1"/>
        </w:rPr>
        <w:t xml:space="preserve">Prawidłowe żywienie </w:t>
      </w:r>
      <w:r>
        <w:rPr>
          <w:rFonts w:ascii="Arial" w:hAnsi="Arial" w:cs="Arial"/>
          <w:color w:val="000000" w:themeColor="text1"/>
        </w:rPr>
        <w:t>powinno dostarczyć odpowiednich ilości składników pokarmowych i energii. Prawidłowo zestawiona dieta jest gwarancją optymalnego przyrostu masy i wysokości ciała, zapewnia sprawność umysłową i fizyczną oraz dobry ogólny stan zdrowia.</w:t>
      </w:r>
    </w:p>
    <w:p w:rsidR="005033A5" w:rsidRDefault="00DD6F98" w:rsidP="00DD6F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młodym wieku łatwiej można kształtować właściwe nawyki żywieniowe</w:t>
      </w:r>
      <w:r w:rsidR="005033A5">
        <w:rPr>
          <w:rFonts w:ascii="Arial" w:hAnsi="Arial" w:cs="Arial"/>
          <w:color w:val="000000" w:themeColor="text1"/>
        </w:rPr>
        <w:t>. Prawidłowe żywienie jest inwestycją w zdrowy rozwój, gdyż wykształcenie wśród młodzieży pozytywnych zachowań zdrowotnych skutkuje ich utrzymaniem w przyszłości.</w:t>
      </w:r>
    </w:p>
    <w:p w:rsidR="005033A5" w:rsidRDefault="005033A5" w:rsidP="00DD6F98">
      <w:pPr>
        <w:rPr>
          <w:rFonts w:ascii="Arial" w:hAnsi="Arial" w:cs="Arial"/>
          <w:color w:val="000000" w:themeColor="text1"/>
        </w:rPr>
      </w:pPr>
    </w:p>
    <w:p w:rsidR="005033A5" w:rsidRDefault="005033A5" w:rsidP="00DD6F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Rozwijającemu się organizmowi trzeba koniecznie dostarczyć wszystkich niezbędnych składników pożywienia oraz zadbać o właściwy rozkład i liczbę posiłków w ciągu dnia:</w:t>
      </w:r>
    </w:p>
    <w:p w:rsidR="005033A5" w:rsidRDefault="005033A5" w:rsidP="00DD6F98">
      <w:pPr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5033A5" w:rsidTr="005033A5">
        <w:trPr>
          <w:trHeight w:val="737"/>
        </w:trPr>
        <w:tc>
          <w:tcPr>
            <w:tcW w:w="4531" w:type="dxa"/>
            <w:shd w:val="clear" w:color="auto" w:fill="FFC000"/>
            <w:vAlign w:val="center"/>
          </w:tcPr>
          <w:p w:rsidR="005033A5" w:rsidRPr="005033A5" w:rsidRDefault="005033A5" w:rsidP="005033A5">
            <w:pPr>
              <w:jc w:val="center"/>
              <w:rPr>
                <w:rFonts w:ascii="Franklin Gothic Book" w:hAnsi="Franklin Gothic Book" w:cs="Arial"/>
                <w:b/>
                <w:caps/>
                <w:color w:val="385623" w:themeColor="accent6" w:themeShade="80"/>
                <w:sz w:val="24"/>
              </w:rPr>
            </w:pPr>
            <w:r w:rsidRPr="005033A5">
              <w:rPr>
                <w:rFonts w:ascii="Franklin Gothic Book" w:hAnsi="Franklin Gothic Book" w:cs="Arial"/>
                <w:b/>
                <w:caps/>
                <w:color w:val="385623" w:themeColor="accent6" w:themeShade="80"/>
                <w:sz w:val="24"/>
              </w:rPr>
              <w:t>Nazwa posiłku</w:t>
            </w:r>
          </w:p>
        </w:tc>
        <w:tc>
          <w:tcPr>
            <w:tcW w:w="4531" w:type="dxa"/>
            <w:shd w:val="clear" w:color="auto" w:fill="FFC000"/>
            <w:vAlign w:val="center"/>
          </w:tcPr>
          <w:p w:rsidR="005033A5" w:rsidRPr="005033A5" w:rsidRDefault="005033A5" w:rsidP="005033A5">
            <w:pPr>
              <w:jc w:val="center"/>
              <w:rPr>
                <w:rFonts w:ascii="Franklin Gothic Book" w:hAnsi="Franklin Gothic Book" w:cs="Arial"/>
                <w:b/>
                <w:caps/>
                <w:color w:val="385623" w:themeColor="accent6" w:themeShade="80"/>
                <w:sz w:val="24"/>
              </w:rPr>
            </w:pPr>
            <w:r w:rsidRPr="005033A5">
              <w:rPr>
                <w:rFonts w:ascii="Franklin Gothic Book" w:hAnsi="Franklin Gothic Book" w:cs="Arial"/>
                <w:b/>
                <w:caps/>
                <w:color w:val="385623" w:themeColor="accent6" w:themeShade="80"/>
                <w:sz w:val="24"/>
              </w:rPr>
              <w:t>Podział energii całodziennej diety na 5 posiłków</w:t>
            </w:r>
          </w:p>
        </w:tc>
      </w:tr>
      <w:tr w:rsidR="005033A5" w:rsidTr="005033A5">
        <w:trPr>
          <w:trHeight w:val="340"/>
        </w:trPr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 śniadanie</w:t>
            </w:r>
          </w:p>
        </w:tc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25%</w:t>
            </w:r>
          </w:p>
        </w:tc>
      </w:tr>
      <w:tr w:rsidR="005033A5" w:rsidTr="005033A5">
        <w:trPr>
          <w:trHeight w:val="340"/>
        </w:trPr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II śniadanie</w:t>
            </w:r>
          </w:p>
        </w:tc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10%</w:t>
            </w:r>
          </w:p>
        </w:tc>
      </w:tr>
      <w:tr w:rsidR="005033A5" w:rsidTr="005033A5">
        <w:trPr>
          <w:trHeight w:val="340"/>
        </w:trPr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Obiad</w:t>
            </w:r>
          </w:p>
        </w:tc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30%</w:t>
            </w:r>
          </w:p>
        </w:tc>
      </w:tr>
      <w:tr w:rsidR="005033A5" w:rsidTr="005033A5">
        <w:trPr>
          <w:trHeight w:val="340"/>
        </w:trPr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Podwieczorek</w:t>
            </w:r>
          </w:p>
        </w:tc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10%</w:t>
            </w:r>
          </w:p>
        </w:tc>
      </w:tr>
      <w:tr w:rsidR="005033A5" w:rsidTr="005033A5">
        <w:trPr>
          <w:trHeight w:val="340"/>
        </w:trPr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Kolacja</w:t>
            </w:r>
          </w:p>
        </w:tc>
        <w:tc>
          <w:tcPr>
            <w:tcW w:w="4531" w:type="dxa"/>
            <w:vAlign w:val="center"/>
          </w:tcPr>
          <w:p w:rsidR="005033A5" w:rsidRDefault="005033A5" w:rsidP="005033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25%</w:t>
            </w:r>
          </w:p>
        </w:tc>
      </w:tr>
    </w:tbl>
    <w:p w:rsidR="00DD6F98" w:rsidRDefault="00DD6F98" w:rsidP="00DD6F98">
      <w:pPr>
        <w:rPr>
          <w:rFonts w:ascii="Arial" w:hAnsi="Arial" w:cs="Arial"/>
          <w:color w:val="000000" w:themeColor="text1"/>
        </w:rPr>
      </w:pPr>
    </w:p>
    <w:p w:rsidR="005033A5" w:rsidRDefault="005033A5" w:rsidP="00DD6F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Wszyscy, którzy chcą się dowiedzieć, ile energii dziennie potrzeba dostarczyć organizmowi, powinni zainteresować się poziomami jego aktywności fizycznej oraz normą na poziomie RDA (zalecanego spożycia) dla pozostałych składników.</w:t>
      </w:r>
    </w:p>
    <w:p w:rsidR="00041569" w:rsidRDefault="005033A5" w:rsidP="00DD6F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Normy zapotrzebowania organizmu na energię są ustalone w zależności od wieku, poziomu aktywności fizycznej, wysokości i masy ciała </w:t>
      </w:r>
      <w:r w:rsidR="00041569">
        <w:rPr>
          <w:rFonts w:ascii="Arial" w:hAnsi="Arial" w:cs="Arial"/>
          <w:color w:val="000000" w:themeColor="text1"/>
        </w:rPr>
        <w:t>oraz wskaźnika BMI. Określają również proporcje między głównymi źródłami energii (białkiem, tłuszczami i węglowodanami).</w:t>
      </w:r>
    </w:p>
    <w:p w:rsidR="00041569" w:rsidRDefault="00041569" w:rsidP="00DD6F98">
      <w:pPr>
        <w:rPr>
          <w:rFonts w:ascii="Arial" w:hAnsi="Arial" w:cs="Arial"/>
          <w:color w:val="000000" w:themeColor="text1"/>
        </w:rPr>
      </w:pPr>
    </w:p>
    <w:p w:rsidR="00041569" w:rsidRPr="00041569" w:rsidRDefault="00041569" w:rsidP="00041569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041569">
        <w:rPr>
          <w:rFonts w:ascii="Arial" w:hAnsi="Arial" w:cs="Arial"/>
          <w:b/>
          <w:color w:val="000000" w:themeColor="text1"/>
        </w:rPr>
        <w:t>Energia</w:t>
      </w:r>
    </w:p>
    <w:p w:rsidR="00041569" w:rsidRDefault="00041569" w:rsidP="000415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Systematyczne pobieranie energii z pokarmem jest nadrzędną potrzebą organizmu i warunkiem prawidłowego przebiegu wszystkich procesów życiowych.</w:t>
      </w:r>
    </w:p>
    <w:p w:rsidR="00041569" w:rsidRDefault="00041569" w:rsidP="000415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Zapotrzebowanie na energię u pojedynczej osoby można zdefiniować, jako taką ilość energii dostarczonej z pożywieniem w ciągu doby, która osobom zdrowym pozwala na wykonanie wszystkich niezbędnych czynności i równoważy całkowity wydatek energii, zapewniając utrzymanie prawidłowej masy ciała i zachowanie dobrego stanu zdrowia. </w:t>
      </w:r>
    </w:p>
    <w:p w:rsidR="00041569" w:rsidRDefault="00041569" w:rsidP="000415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Składniki dostarczające energii to przede wszystkim tłuszcze i węglowodany </w:t>
      </w:r>
      <w:r w:rsidR="00F605FA">
        <w:rPr>
          <w:rFonts w:ascii="Arial" w:hAnsi="Arial" w:cs="Arial"/>
          <w:color w:val="000000" w:themeColor="text1"/>
        </w:rPr>
        <w:t>oraz białka zawarte w pożywieniu.</w:t>
      </w:r>
    </w:p>
    <w:p w:rsidR="00F605FA" w:rsidRPr="00080535" w:rsidRDefault="00F605FA" w:rsidP="00F605FA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080535">
        <w:rPr>
          <w:rFonts w:ascii="Arial" w:hAnsi="Arial" w:cs="Arial"/>
          <w:b/>
          <w:color w:val="000000" w:themeColor="text1"/>
        </w:rPr>
        <w:t>Białka</w:t>
      </w:r>
    </w:p>
    <w:p w:rsidR="00F605FA" w:rsidRDefault="00F605FA" w:rsidP="00F605F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Dostarczane z pożywieniem białka są źródłem aminokwasów potrzebnych do budowy i odnowy tkanek organizmu oraz syntezy enzymów i hormonów, które są niezbędne w rozwoju fizycznym i psychicznym dzieci i młodzieży.</w:t>
      </w:r>
    </w:p>
    <w:p w:rsidR="00F605FA" w:rsidRDefault="00F605FA" w:rsidP="00F605F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niedostatecznego</w:t>
      </w:r>
      <w:r w:rsidR="00080535">
        <w:rPr>
          <w:rFonts w:ascii="Arial" w:hAnsi="Arial" w:cs="Arial"/>
          <w:color w:val="000000" w:themeColor="text1"/>
        </w:rPr>
        <w:t xml:space="preserve"> dopływu energii, pochodzącej ze spożytych tłuszczów i węglowodanów, może dochodzić do nadmiernego zużywania białka jako źródła energii, a w konsekwencji do upośledzenia gospodarki białkowej.</w:t>
      </w:r>
    </w:p>
    <w:p w:rsidR="00080535" w:rsidRDefault="00080535" w:rsidP="00F605F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Zgodnie z zaleceniami WHO (Światowej Organizacji Zdrowia) oraz według polskich norm białka powinny dostarczać około 10 – 15% energii.</w:t>
      </w:r>
    </w:p>
    <w:p w:rsidR="00080535" w:rsidRDefault="00080535" w:rsidP="00F605FA">
      <w:pPr>
        <w:rPr>
          <w:rFonts w:ascii="Arial" w:hAnsi="Arial" w:cs="Arial"/>
          <w:color w:val="000000" w:themeColor="text1"/>
        </w:rPr>
      </w:pPr>
    </w:p>
    <w:p w:rsidR="00080535" w:rsidRPr="00080535" w:rsidRDefault="00080535" w:rsidP="00080535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080535">
        <w:rPr>
          <w:rFonts w:ascii="Arial" w:hAnsi="Arial" w:cs="Arial"/>
          <w:b/>
          <w:color w:val="000000" w:themeColor="text1"/>
        </w:rPr>
        <w:t>Tłuszcze</w:t>
      </w:r>
    </w:p>
    <w:p w:rsidR="00080535" w:rsidRDefault="00080535" w:rsidP="000805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Tłuszcze są nie tylko źródłem energii, lecz także elementem budulcowym rosnących, dojrzewających tkanek i komórek wszystkich narządów. Są też źródłem niezbędnych nienasyconych kwasów tłuszczowych, które muszą być bezwzględnie dostarczone z pożywieniem. </w:t>
      </w:r>
    </w:p>
    <w:p w:rsidR="005C5505" w:rsidRDefault="005C5505" w:rsidP="000805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Wielonasycone kwasy tłuszczowe są ważnym elementem między innymi w budowie centralnego układu nerwowego, potrzebne są do budowy błon komórkowych, aktywnego transportu ważnych składników odżywczych, prawidłowego działania siatkówki oka oraz wielu enzymów i procesów metabolicznych.</w:t>
      </w:r>
    </w:p>
    <w:p w:rsidR="005C5505" w:rsidRDefault="005C5505" w:rsidP="000805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Niekorzystnymi składnikami tłuszczów są izomery trans, które powstają podczas przemysłowego utwardzania tłuszczów i są obecne w margarynach twardych i produktach przygotowanych z ich udziałem (np. ciastka, herbatniki, pieczywo cukiernicze).</w:t>
      </w:r>
    </w:p>
    <w:p w:rsidR="005C5505" w:rsidRDefault="005C5505" w:rsidP="000805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Cholesterol zaś jest jedną z tych substancji, których spożycie jest bezpieczne, jeżeli nie przekracza 300 mg/dobę. Kwasy tłuszczowe nasycone, zawarte w produktach zwierzęcych </w:t>
      </w:r>
      <w:r w:rsidR="00E05184">
        <w:rPr>
          <w:rFonts w:ascii="Arial" w:hAnsi="Arial" w:cs="Arial"/>
          <w:color w:val="000000" w:themeColor="text1"/>
        </w:rPr>
        <w:t>powinny być spożywane w małych ilościach (nie powinny przekraczać 10% energii całodziennej diety).</w:t>
      </w:r>
    </w:p>
    <w:p w:rsidR="00E05184" w:rsidRDefault="00E05184" w:rsidP="000805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Udział energii z tłuszczów ogółem w dietach dzieci i młodzieży powinien wynosić 30 – 35%.</w:t>
      </w:r>
    </w:p>
    <w:p w:rsidR="00E05184" w:rsidRDefault="00E05184" w:rsidP="00080535">
      <w:pPr>
        <w:rPr>
          <w:rFonts w:ascii="Arial" w:hAnsi="Arial" w:cs="Arial"/>
          <w:color w:val="000000" w:themeColor="text1"/>
        </w:rPr>
      </w:pPr>
    </w:p>
    <w:p w:rsidR="00E05184" w:rsidRPr="00E05184" w:rsidRDefault="00E05184" w:rsidP="00E05184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E05184">
        <w:rPr>
          <w:rFonts w:ascii="Arial" w:hAnsi="Arial" w:cs="Arial"/>
          <w:b/>
          <w:color w:val="000000" w:themeColor="text1"/>
        </w:rPr>
        <w:t>Węglowodany</w:t>
      </w:r>
    </w:p>
    <w:p w:rsidR="00E05184" w:rsidRDefault="00E05184" w:rsidP="00E051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Węglowodany są dla człowieka głównym substratem energetycznym. W przewodzie pokarmowym ulegają trawieniu i wchłanianiu, dostarczając glukozy, jako paliwa do pracy mózgu i innych tkanek. </w:t>
      </w:r>
    </w:p>
    <w:p w:rsidR="007E3640" w:rsidRDefault="007E3640" w:rsidP="00E051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Błonnik (włókno roślinne) należy do tzw. nietrawionych węglowodanów. Stanowi jeden z niezbędnych składników pokarmowych. </w:t>
      </w:r>
    </w:p>
    <w:p w:rsidR="007E3640" w:rsidRDefault="007E3640" w:rsidP="00E051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Najbardziej korzystne spożycie węglowodanów w dietach powinno dostarczać 56 – 60% energii.</w:t>
      </w:r>
    </w:p>
    <w:p w:rsidR="007E3640" w:rsidRDefault="007E3640" w:rsidP="00E05184">
      <w:pPr>
        <w:rPr>
          <w:rFonts w:ascii="Arial" w:hAnsi="Arial" w:cs="Arial"/>
          <w:color w:val="000000" w:themeColor="text1"/>
        </w:rPr>
      </w:pPr>
    </w:p>
    <w:p w:rsidR="007E3640" w:rsidRDefault="007E3640" w:rsidP="00E051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Glukoza powinna pochodzić z rozkładu węglowodanów </w:t>
      </w:r>
      <w:r w:rsidR="00BC3A5A">
        <w:rPr>
          <w:rFonts w:ascii="Arial" w:hAnsi="Arial" w:cs="Arial"/>
          <w:color w:val="000000" w:themeColor="text1"/>
        </w:rPr>
        <w:t xml:space="preserve">złożonych, zawartych w pożywieniu oraz węglowodanów prostych, znajdujących się w warzywach i owocach. </w:t>
      </w:r>
    </w:p>
    <w:p w:rsidR="00BC3A5A" w:rsidRDefault="00BC3A5A" w:rsidP="00E0518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Należy zwracać uwagę na zawartość cukrów prostych, które nie powinny dostarczać organizmowi więcej niż 10% energii.</w:t>
      </w:r>
    </w:p>
    <w:p w:rsidR="007E3640" w:rsidRDefault="007E3640" w:rsidP="00E05184">
      <w:pPr>
        <w:rPr>
          <w:rFonts w:ascii="Arial" w:hAnsi="Arial" w:cs="Arial"/>
          <w:color w:val="000000" w:themeColor="text1"/>
        </w:rPr>
      </w:pPr>
    </w:p>
    <w:p w:rsidR="007E3640" w:rsidRPr="001E0C52" w:rsidRDefault="007E3640" w:rsidP="007E3640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1E0C52">
        <w:rPr>
          <w:rFonts w:ascii="Arial" w:hAnsi="Arial" w:cs="Arial"/>
          <w:b/>
          <w:color w:val="000000" w:themeColor="text1"/>
        </w:rPr>
        <w:lastRenderedPageBreak/>
        <w:t>Witaminy i s</w:t>
      </w:r>
      <w:r w:rsidR="00BC3A5A" w:rsidRPr="001E0C52">
        <w:rPr>
          <w:rFonts w:ascii="Arial" w:hAnsi="Arial" w:cs="Arial"/>
          <w:b/>
          <w:color w:val="000000" w:themeColor="text1"/>
        </w:rPr>
        <w:t>k</w:t>
      </w:r>
      <w:r w:rsidRPr="001E0C52">
        <w:rPr>
          <w:rFonts w:ascii="Arial" w:hAnsi="Arial" w:cs="Arial"/>
          <w:b/>
          <w:color w:val="000000" w:themeColor="text1"/>
        </w:rPr>
        <w:t>ładniki mineralne</w:t>
      </w:r>
    </w:p>
    <w:p w:rsidR="00BC3A5A" w:rsidRDefault="00BC3A5A" w:rsidP="00BC3A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Niedobory witamin mogą być przyczyną spadku odporności organizmu, gorszego samopoczucia czy depresji </w:t>
      </w:r>
      <w:r w:rsidR="001E0C52">
        <w:rPr>
          <w:rFonts w:ascii="Arial" w:hAnsi="Arial" w:cs="Arial"/>
          <w:color w:val="000000" w:themeColor="text1"/>
        </w:rPr>
        <w:t>oraz nieprawidłowego rozwoju i tempa wzrastania.</w:t>
      </w:r>
    </w:p>
    <w:p w:rsidR="001E0C52" w:rsidRDefault="001E0C52" w:rsidP="00BC3A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Podstawową zasadą prawidłowego żywienia jest przestrzeganie zaleceń odnośnie do dziennego spożycia głównych składników pokarmowych.</w:t>
      </w:r>
    </w:p>
    <w:tbl>
      <w:tblPr>
        <w:tblStyle w:val="Tabela-Siatka"/>
        <w:tblW w:w="0" w:type="auto"/>
        <w:tblLook w:val="04A0"/>
      </w:tblPr>
      <w:tblGrid>
        <w:gridCol w:w="1555"/>
        <w:gridCol w:w="2693"/>
        <w:gridCol w:w="4813"/>
      </w:tblGrid>
      <w:tr w:rsidR="001E0C52" w:rsidTr="004C40EB">
        <w:trPr>
          <w:trHeight w:val="680"/>
        </w:trPr>
        <w:tc>
          <w:tcPr>
            <w:tcW w:w="1555" w:type="dxa"/>
            <w:shd w:val="clear" w:color="auto" w:fill="385623" w:themeFill="accent6" w:themeFillShade="80"/>
            <w:vAlign w:val="center"/>
          </w:tcPr>
          <w:p w:rsidR="001E0C52" w:rsidRPr="008B526F" w:rsidRDefault="001E0C52" w:rsidP="001E0C5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526F">
              <w:rPr>
                <w:rFonts w:ascii="Arial" w:hAnsi="Arial" w:cs="Arial"/>
                <w:b/>
                <w:color w:val="FFFFFF" w:themeColor="background1"/>
              </w:rPr>
              <w:t>Składnik</w:t>
            </w:r>
          </w:p>
          <w:p w:rsidR="001E0C52" w:rsidRPr="008B526F" w:rsidRDefault="001E0C52" w:rsidP="001E0C5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526F">
              <w:rPr>
                <w:rFonts w:ascii="Arial" w:hAnsi="Arial" w:cs="Arial"/>
                <w:b/>
                <w:color w:val="FFFFFF" w:themeColor="background1"/>
              </w:rPr>
              <w:t xml:space="preserve"> odżywczy</w:t>
            </w:r>
          </w:p>
        </w:tc>
        <w:tc>
          <w:tcPr>
            <w:tcW w:w="2693" w:type="dxa"/>
            <w:shd w:val="clear" w:color="auto" w:fill="385623" w:themeFill="accent6" w:themeFillShade="80"/>
            <w:vAlign w:val="center"/>
          </w:tcPr>
          <w:p w:rsidR="001E0C52" w:rsidRPr="008B526F" w:rsidRDefault="001E0C52" w:rsidP="001E0C5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526F">
              <w:rPr>
                <w:rFonts w:ascii="Arial" w:hAnsi="Arial" w:cs="Arial"/>
                <w:b/>
                <w:color w:val="FFFFFF" w:themeColor="background1"/>
              </w:rPr>
              <w:t>Najważniejsze źródła</w:t>
            </w:r>
          </w:p>
        </w:tc>
        <w:tc>
          <w:tcPr>
            <w:tcW w:w="4813" w:type="dxa"/>
            <w:shd w:val="clear" w:color="auto" w:fill="385623" w:themeFill="accent6" w:themeFillShade="80"/>
            <w:vAlign w:val="center"/>
          </w:tcPr>
          <w:p w:rsidR="001E0C52" w:rsidRPr="008B526F" w:rsidRDefault="001E0C52" w:rsidP="001E0C5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526F">
              <w:rPr>
                <w:rFonts w:ascii="Arial" w:hAnsi="Arial" w:cs="Arial"/>
                <w:b/>
                <w:color w:val="FFFFFF" w:themeColor="background1"/>
              </w:rPr>
              <w:t>Funkcja</w:t>
            </w:r>
          </w:p>
        </w:tc>
      </w:tr>
      <w:tr w:rsidR="001E0C52" w:rsidTr="004C40EB">
        <w:trPr>
          <w:trHeight w:val="1531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1E0C52" w:rsidRDefault="001E0C52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A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1E0C52" w:rsidRDefault="001E0C52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masło, mleko, jaja i margaryny; w warzywach i owocach – betakaroten (prowitamina A)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1E0C52" w:rsidRDefault="001E0C52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ważna dla wzroku i rozwoju; utrzymuje prawidłową wilgotność błon śluzowych (także oczu, nosa i gardła; jako przeciwutleniacz walczy ze szkodliwymi wolnymi rodnikami, które m.in. osłabiają odporność</w:t>
            </w:r>
          </w:p>
        </w:tc>
      </w:tr>
      <w:tr w:rsidR="001E0C52" w:rsidTr="004C40EB">
        <w:trPr>
          <w:trHeight w:val="3118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1E0C52" w:rsidRDefault="001E0C52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D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E0C52" w:rsidRDefault="001E0C52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ryby morskie (łosoś, śledź, makrela, sardynki, węgorz, pstrąg)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1E0C52" w:rsidRDefault="006E2E28" w:rsidP="001E0C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budulec mocnych zębów</w:t>
            </w:r>
            <w:r w:rsidR="00AC7982">
              <w:rPr>
                <w:rFonts w:ascii="Arial" w:hAnsi="Arial" w:cs="Arial"/>
                <w:color w:val="000000" w:themeColor="text1"/>
              </w:rPr>
              <w:t xml:space="preserve"> i kości; wpływa na wchłanianie wapnia z przewodu pokarmowego</w:t>
            </w:r>
            <w:r w:rsidR="00B90B04">
              <w:rPr>
                <w:rFonts w:ascii="Arial" w:hAnsi="Arial" w:cs="Arial"/>
                <w:color w:val="000000" w:themeColor="text1"/>
              </w:rPr>
              <w:t xml:space="preserve">; może pomagać w zapobieganiu chorobom nowotworowym i w ich leczeniu; wspomaga układ odpornościowy organizmu i wpływa na prawidłową gospodarkę węglowodanową. Organizm potrafi ją zsyntetyzować tylko za pomocą promieni słonecznych. Dlatego zimą, gdy o słońce trudno, może wystąpić deficyt </w:t>
            </w:r>
            <w:r w:rsidR="00FA07E3">
              <w:rPr>
                <w:rFonts w:ascii="Arial" w:hAnsi="Arial" w:cs="Arial"/>
                <w:color w:val="000000" w:themeColor="text1"/>
              </w:rPr>
              <w:t>tej witaminy w organizmie</w:t>
            </w:r>
          </w:p>
        </w:tc>
      </w:tr>
      <w:tr w:rsidR="001E0C52" w:rsidTr="004C40EB">
        <w:trPr>
          <w:trHeight w:val="1531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1E0C52" w:rsidRDefault="008D3752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C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1E0C52" w:rsidRDefault="006E2E28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owoce i warzywa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1E0C52" w:rsidRDefault="00FA07E3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wspomaga odporność, uszczelnia ściany naczyń krwionośnych, uczestniczy w produkcji kolagenu i czerwonych ciałek krwi; jako przeciwutleniacz chroni przed szkodliwymi wolnymi rodnikami</w:t>
            </w:r>
          </w:p>
        </w:tc>
      </w:tr>
      <w:tr w:rsidR="001E0C52" w:rsidTr="00F06677">
        <w:trPr>
          <w:trHeight w:val="130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1E0C52" w:rsidRDefault="008D3752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B</w:t>
            </w:r>
            <w:r w:rsidRPr="006E2E28">
              <w:rPr>
                <w:rFonts w:ascii="Arial" w:hAnsi="Arial" w:cs="Arial"/>
                <w:color w:val="000000" w:themeColor="text1"/>
                <w:vertAlign w:val="subscript"/>
              </w:rPr>
              <w:t>1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E0C52" w:rsidRDefault="006E2E28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kasza gryczana, płatki owsiane, ciemne pieczywo, orzechy, mięso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1E0C52" w:rsidRDefault="00FA07E3" w:rsidP="006E2E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wpływa na prawidłowy rozwój układu nerwowego i mięśniowego</w:t>
            </w:r>
          </w:p>
        </w:tc>
      </w:tr>
      <w:tr w:rsidR="001E0C52" w:rsidTr="00F06677">
        <w:trPr>
          <w:trHeight w:val="1020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1E0C52" w:rsidRDefault="008D3752" w:rsidP="00BB7C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B</w:t>
            </w:r>
            <w:r w:rsidRPr="00A90EC3">
              <w:rPr>
                <w:rFonts w:ascii="Arial" w:hAnsi="Arial" w:cs="Arial"/>
                <w:color w:val="000000" w:themeColor="text1"/>
                <w:vertAlign w:val="subscript"/>
              </w:rPr>
              <w:t>2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1E0C52" w:rsidRDefault="00FA07E3" w:rsidP="00BB7C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mleko i mięso, ryby, produkty zbożowe, jaja i warzywa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1E0C52" w:rsidRDefault="00FA07E3" w:rsidP="00BB7C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wspomaga odporność, dba o skórę, przeciwdziała </w:t>
            </w:r>
            <w:r w:rsidR="00BB7C6D">
              <w:rPr>
                <w:rFonts w:ascii="Arial" w:hAnsi="Arial" w:cs="Arial"/>
                <w:color w:val="000000" w:themeColor="text1"/>
              </w:rPr>
              <w:t>chorobom jamy ustnej</w:t>
            </w:r>
          </w:p>
        </w:tc>
      </w:tr>
      <w:tr w:rsidR="001E0C52" w:rsidTr="00F06677">
        <w:trPr>
          <w:trHeight w:val="124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1E0C52" w:rsidRDefault="008D3752" w:rsidP="009E16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B</w:t>
            </w:r>
            <w:r w:rsidRPr="004C40EB">
              <w:rPr>
                <w:rFonts w:ascii="Arial" w:hAnsi="Arial" w:cs="Arial"/>
                <w:color w:val="000000" w:themeColor="text1"/>
                <w:vertAlign w:val="subscript"/>
              </w:rPr>
              <w:t>6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E0C52" w:rsidRDefault="009E1606" w:rsidP="009E16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jaja, mięso, ryby, mleko, pełnoziarniste pieczywo, zielone warzywa, kasza gryczana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1E0C52" w:rsidRDefault="009E1606" w:rsidP="009E16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działa krwiotwórczo, wzmacnia odporność, poprawia wchłanianie magnezu</w:t>
            </w:r>
          </w:p>
        </w:tc>
      </w:tr>
      <w:tr w:rsidR="001E0C52" w:rsidTr="00F06677">
        <w:trPr>
          <w:trHeight w:val="964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1E0C52" w:rsidRDefault="008D3752" w:rsidP="004C40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witamina B</w:t>
            </w:r>
            <w:r w:rsidRPr="004C40EB">
              <w:rPr>
                <w:rFonts w:ascii="Arial" w:hAnsi="Arial" w:cs="Arial"/>
                <w:color w:val="000000" w:themeColor="text1"/>
                <w:vertAlign w:val="subscript"/>
              </w:rPr>
              <w:t>12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1E0C52" w:rsidRDefault="004C40EB" w:rsidP="004C40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mięso, podroby, ryby, mleko, sery, jaja, drożdże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1E0C52" w:rsidRDefault="004C40EB" w:rsidP="004C40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odpowiada za prawidłowe działanie układu nerwowego i wytwarzanie czerwonych krwinek</w:t>
            </w:r>
          </w:p>
        </w:tc>
      </w:tr>
      <w:tr w:rsidR="008D3752" w:rsidTr="003D5A49">
        <w:trPr>
          <w:trHeight w:val="2268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8D3752" w:rsidRDefault="008D3752" w:rsidP="003D5A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foliany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3752" w:rsidRDefault="003D5A49" w:rsidP="003D5A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zielone warzywa, pomidory, fasola, groch, pomarańcze, mandarynki, ciemne pieczywo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8D3752" w:rsidRDefault="003D5A49" w:rsidP="003D5A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odpowiadają za zachowanie kodu genetycznego oraz regulację rozwoju i podziału komórek; dostateczne spożycie zapobiega obniżeniu ich zawartości w surowicy krwi i erytrocytach oraz zapobiega wzrostowi stężenia homocysteiny, dzięki temu zapobiega zawałom i chorobom serca, zapobiega powstawaniu nowotworów</w:t>
            </w:r>
          </w:p>
        </w:tc>
      </w:tr>
      <w:tr w:rsidR="008D3752" w:rsidTr="00661FC8">
        <w:trPr>
          <w:trHeight w:val="1757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wapń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D3752" w:rsidRDefault="00E3395F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jogurty, sery, kefiry, desery mleczne, kapusta, brokuły, kalafiory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8D3752" w:rsidRDefault="00E3395F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podstawowy składnik kości i zębów; wykorzystywany też w procesach metabolicznych zachodzących w mięśniach </w:t>
            </w:r>
            <w:r w:rsidR="00960CD2">
              <w:rPr>
                <w:rFonts w:ascii="Arial" w:hAnsi="Arial" w:cs="Arial"/>
                <w:color w:val="000000" w:themeColor="text1"/>
              </w:rPr>
              <w:t>i komórkach nerwowych; zapobiega osteoporozie, miażdżycy i otyłości; wzmacnia układ odpornościowy</w:t>
            </w:r>
          </w:p>
        </w:tc>
      </w:tr>
      <w:tr w:rsidR="008D3752" w:rsidTr="003B3C4D">
        <w:trPr>
          <w:trHeight w:val="2835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żelazo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3752" w:rsidRDefault="00960CD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hemowe: mięso, wątroba; niehemowe: zielone warzywa, rodzynki, razowe pieczywo, kasze, wzbogacane w żelazo płatki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8D3752" w:rsidRDefault="00960CD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pełni ważną rolę w powstawaniu czerwonych krwinek; istotny składnik barwnika przenoszącego tlen – hemoglobiny; uczestniczy w wytwarzaniu mioglobiny – barwnika, który magazynuje w mięśniach tlen potrzebny do ich pracy.</w:t>
            </w:r>
          </w:p>
          <w:p w:rsidR="00960CD2" w:rsidRDefault="00960CD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Objawem deficytu jest anemia objawiająca się słabością i zmęczeniem, częstymi bólami głowy, gorszą koncentracją i gorszym uczeniem się</w:t>
            </w:r>
          </w:p>
        </w:tc>
      </w:tr>
      <w:tr w:rsidR="008D3752" w:rsidTr="003B3C4D">
        <w:trPr>
          <w:trHeight w:val="1191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cynk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D3752" w:rsidRDefault="00960CD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mięso, drób, ryby, podroby, mleko, razowe pieczywo, warzywa strączkowe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wzmacnia odporność, reguluje pracę układu immunologicznego, pomaga w walce z przeziębieniem</w:t>
            </w:r>
          </w:p>
        </w:tc>
      </w:tr>
      <w:tr w:rsidR="008D3752" w:rsidTr="003B3C4D">
        <w:trPr>
          <w:trHeight w:val="175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magnez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razowe pieczywo, kasze, fasola, groch, warzywa zielone, mięso i ryby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wspomaga pracę serca i naczyń krwionośnych, układu nerwowego, zębów, kości, mięśni; konieczny do metabolizmu wielu niezbędnych dla zdrowia substancji; dobrze wpływa na kondycję nerwów, uspokaja, chroni przed depresją</w:t>
            </w:r>
          </w:p>
        </w:tc>
      </w:tr>
      <w:tr w:rsidR="008D3752" w:rsidTr="003B3C4D">
        <w:trPr>
          <w:trHeight w:val="2268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potas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fasola, groch, orzechy, świeże i suszone owoce i warzywa</w:t>
            </w:r>
          </w:p>
        </w:tc>
        <w:tc>
          <w:tcPr>
            <w:tcW w:w="4813" w:type="dxa"/>
            <w:shd w:val="clear" w:color="auto" w:fill="C5E0B3" w:themeFill="accent6" w:themeFillTint="66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pomaga właściwie funkcjonować mięśniom i systemowi nerwowemu; pomaga we właściwym zachowaniu bilansu wodnego we krwi i tkankach ciała. Spożywany w odpowiedniej ilości z żywnością obniża skurczowe i rozkurczowe ciśnienie krwi. Niedobór potasu sprzyja zatrzymywaniu sodu w organizmie, co podnosi ciśnienie krwi</w:t>
            </w:r>
          </w:p>
        </w:tc>
      </w:tr>
      <w:tr w:rsidR="008D3752" w:rsidTr="003B3C4D">
        <w:trPr>
          <w:trHeight w:val="680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8D3752" w:rsidRDefault="008D3752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sód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najważniejszym źródłem sodu jest sól kuchenna</w:t>
            </w:r>
          </w:p>
        </w:tc>
        <w:tc>
          <w:tcPr>
            <w:tcW w:w="4813" w:type="dxa"/>
            <w:shd w:val="clear" w:color="auto" w:fill="E2EFD9" w:themeFill="accent6" w:themeFillTint="33"/>
            <w:vAlign w:val="center"/>
          </w:tcPr>
          <w:p w:rsidR="008D3752" w:rsidRDefault="00661FC8" w:rsidP="00661F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spożywany w nadmiarze wpływa na ryzyko powstawania nadciśnienia tęt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</w:rPr>
              <w:t>niczego</w:t>
            </w:r>
          </w:p>
        </w:tc>
      </w:tr>
    </w:tbl>
    <w:p w:rsidR="001E0C52" w:rsidRDefault="001E0C52" w:rsidP="00BC3A5A">
      <w:pPr>
        <w:rPr>
          <w:rFonts w:ascii="Arial" w:hAnsi="Arial" w:cs="Arial"/>
          <w:color w:val="000000" w:themeColor="text1"/>
        </w:rPr>
      </w:pPr>
    </w:p>
    <w:p w:rsidR="001E0C52" w:rsidRDefault="00920CE0" w:rsidP="00BC3A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Literatura:</w:t>
      </w:r>
    </w:p>
    <w:p w:rsidR="00920CE0" w:rsidRDefault="00920CE0" w:rsidP="00BC3A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„Szkoła i przedszkole przyjazne żywieniu i aktywności fizycznej”   –  poradnik dla nauczycieli; Instytut Żywności i Żywienia 2013; redakcja naukowa prof dr hab.n.biol. J.Charzewska, dr inż. K. Wolnicka</w:t>
      </w:r>
      <w:r w:rsidR="00B53D37">
        <w:rPr>
          <w:rFonts w:ascii="Arial" w:hAnsi="Arial" w:cs="Arial"/>
          <w:color w:val="000000" w:themeColor="text1"/>
        </w:rPr>
        <w:t>.</w:t>
      </w:r>
    </w:p>
    <w:p w:rsidR="00B53D37" w:rsidRPr="00BC3A5A" w:rsidRDefault="00B53D37" w:rsidP="00B53D37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Opracował: Piotr Misiuda</w:t>
      </w:r>
    </w:p>
    <w:sectPr w:rsidR="00B53D37" w:rsidRPr="00BC3A5A" w:rsidSect="004C40EB">
      <w:pgSz w:w="11907" w:h="3118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D6F" w:rsidRDefault="00722D6F" w:rsidP="009E1606">
      <w:pPr>
        <w:spacing w:after="0" w:line="240" w:lineRule="auto"/>
      </w:pPr>
      <w:r>
        <w:separator/>
      </w:r>
    </w:p>
  </w:endnote>
  <w:endnote w:type="continuationSeparator" w:id="1">
    <w:p w:rsidR="00722D6F" w:rsidRDefault="00722D6F" w:rsidP="009E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D6F" w:rsidRDefault="00722D6F" w:rsidP="009E1606">
      <w:pPr>
        <w:spacing w:after="0" w:line="240" w:lineRule="auto"/>
      </w:pPr>
      <w:r>
        <w:separator/>
      </w:r>
    </w:p>
  </w:footnote>
  <w:footnote w:type="continuationSeparator" w:id="1">
    <w:p w:rsidR="00722D6F" w:rsidRDefault="00722D6F" w:rsidP="009E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5FC6"/>
    <w:multiLevelType w:val="hybridMultilevel"/>
    <w:tmpl w:val="30489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F98"/>
    <w:rsid w:val="00041569"/>
    <w:rsid w:val="00080535"/>
    <w:rsid w:val="001C558A"/>
    <w:rsid w:val="001E0C52"/>
    <w:rsid w:val="00340361"/>
    <w:rsid w:val="003B3C4D"/>
    <w:rsid w:val="003D5A49"/>
    <w:rsid w:val="004C40EB"/>
    <w:rsid w:val="005033A5"/>
    <w:rsid w:val="005C5505"/>
    <w:rsid w:val="00661FC8"/>
    <w:rsid w:val="006E2E28"/>
    <w:rsid w:val="00722D6F"/>
    <w:rsid w:val="007E3640"/>
    <w:rsid w:val="008B526F"/>
    <w:rsid w:val="008D3752"/>
    <w:rsid w:val="00920CE0"/>
    <w:rsid w:val="00960CD2"/>
    <w:rsid w:val="009E1606"/>
    <w:rsid w:val="00A90EC3"/>
    <w:rsid w:val="00AC7982"/>
    <w:rsid w:val="00B53D37"/>
    <w:rsid w:val="00B90B04"/>
    <w:rsid w:val="00BB7C6D"/>
    <w:rsid w:val="00BC3A5A"/>
    <w:rsid w:val="00BD4ED6"/>
    <w:rsid w:val="00CD17D3"/>
    <w:rsid w:val="00DD6F98"/>
    <w:rsid w:val="00E05184"/>
    <w:rsid w:val="00E3395F"/>
    <w:rsid w:val="00F06677"/>
    <w:rsid w:val="00F576FB"/>
    <w:rsid w:val="00F605FA"/>
    <w:rsid w:val="00F86A6B"/>
    <w:rsid w:val="00FA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F98"/>
    <w:pPr>
      <w:ind w:left="720"/>
      <w:contextualSpacing/>
    </w:pPr>
  </w:style>
  <w:style w:type="table" w:styleId="Tabela-Siatka">
    <w:name w:val="Table Grid"/>
    <w:basedOn w:val="Standardowy"/>
    <w:uiPriority w:val="39"/>
    <w:rsid w:val="0050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6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6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6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8BFC-E888-482F-BAFD-B26341DD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Misiuda</dc:creator>
  <cp:keywords/>
  <dc:description/>
  <cp:lastModifiedBy>Łukasz</cp:lastModifiedBy>
  <cp:revision>21</cp:revision>
  <dcterms:created xsi:type="dcterms:W3CDTF">2014-05-11T22:18:00Z</dcterms:created>
  <dcterms:modified xsi:type="dcterms:W3CDTF">2014-06-04T07:47:00Z</dcterms:modified>
</cp:coreProperties>
</file>